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5A" w:rsidRPr="00C659DE" w:rsidRDefault="00CC3EB2" w:rsidP="00CC3EB2">
      <w:pPr>
        <w:pStyle w:val="a3"/>
        <w:spacing w:before="2"/>
        <w:jc w:val="center"/>
        <w:rPr>
          <w:b/>
          <w:bCs/>
        </w:rPr>
      </w:pPr>
      <w:r w:rsidRPr="00C659DE">
        <w:rPr>
          <w:b/>
          <w:bCs/>
        </w:rPr>
        <w:t xml:space="preserve">Муниципальное автономное общеобразовательное учреждение </w:t>
      </w:r>
    </w:p>
    <w:p w:rsidR="00EF70E2" w:rsidRPr="00C659DE" w:rsidRDefault="0097035A" w:rsidP="00CC3EB2">
      <w:pPr>
        <w:pStyle w:val="a3"/>
        <w:spacing w:before="2"/>
        <w:jc w:val="center"/>
        <w:rPr>
          <w:b/>
          <w:bCs/>
        </w:rPr>
      </w:pPr>
      <w:r w:rsidRPr="00C659DE">
        <w:rPr>
          <w:b/>
          <w:bCs/>
        </w:rPr>
        <w:t>средняя общеобразовательная школа</w:t>
      </w:r>
      <w:r w:rsidR="00CC3EB2" w:rsidRPr="00C659DE">
        <w:rPr>
          <w:b/>
          <w:bCs/>
        </w:rPr>
        <w:t xml:space="preserve"> № 157</w:t>
      </w:r>
    </w:p>
    <w:p w:rsidR="00CC3EB2" w:rsidRDefault="00CC3EB2" w:rsidP="00CC3EB2">
      <w:pPr>
        <w:pStyle w:val="a3"/>
        <w:spacing w:before="2"/>
        <w:jc w:val="center"/>
        <w:rPr>
          <w:b/>
        </w:rPr>
      </w:pPr>
    </w:p>
    <w:p w:rsidR="00EF70E2" w:rsidRDefault="00CC3EB2">
      <w:pPr>
        <w:spacing w:line="319" w:lineRule="exact"/>
        <w:ind w:left="2936" w:right="2955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EF70E2" w:rsidRDefault="00CC3EB2">
      <w:pPr>
        <w:pStyle w:val="a3"/>
        <w:ind w:left="2937" w:right="2955"/>
        <w:jc w:val="center"/>
      </w:pPr>
      <w:r>
        <w:t>О результатах независимой оценки качества оказания услуг организациями, осуществляющими образовательную деятельность, проведенной</w:t>
      </w:r>
    </w:p>
    <w:p w:rsidR="00EF70E2" w:rsidRDefault="00CC3EB2">
      <w:pPr>
        <w:pStyle w:val="a3"/>
        <w:ind w:left="4651" w:right="4675" w:hanging="1"/>
        <w:jc w:val="center"/>
      </w:pPr>
      <w:r>
        <w:t>Министерством общего и профессионального образования Свердловской области в 2017 году</w:t>
      </w:r>
    </w:p>
    <w:p w:rsidR="00EF70E2" w:rsidRDefault="00EF70E2">
      <w:pPr>
        <w:pStyle w:val="a3"/>
        <w:spacing w:before="9"/>
        <w:rPr>
          <w:sz w:val="27"/>
        </w:rPr>
      </w:pPr>
    </w:p>
    <w:p w:rsidR="00EF70E2" w:rsidRDefault="00CC3EB2">
      <w:pPr>
        <w:pStyle w:val="a3"/>
        <w:spacing w:before="1"/>
        <w:ind w:left="212" w:firstLine="708"/>
      </w:pPr>
      <w:r>
        <w:t>В 2017 году Министерством общего и профессионального образования Свердловской области была проведена независимая оценка качества оказания услуг организациями, осуществляющими образовательную деятельность.</w:t>
      </w:r>
    </w:p>
    <w:p w:rsidR="00EF70E2" w:rsidRDefault="00CC3EB2">
      <w:pPr>
        <w:pStyle w:val="a3"/>
        <w:spacing w:line="322" w:lineRule="exact"/>
        <w:ind w:left="921"/>
      </w:pPr>
      <w:r>
        <w:t>Способы сбора, обобщения и анализа информации:</w:t>
      </w:r>
    </w:p>
    <w:p w:rsidR="00EF70E2" w:rsidRDefault="00CC3EB2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rPr>
          <w:sz w:val="28"/>
        </w:rPr>
      </w:pPr>
      <w:r>
        <w:rPr>
          <w:sz w:val="28"/>
        </w:rPr>
        <w:t>изучение и оценка информации, размещенной на официальном сайте в сети</w:t>
      </w:r>
      <w:r>
        <w:rPr>
          <w:spacing w:val="-9"/>
          <w:sz w:val="28"/>
        </w:rPr>
        <w:t xml:space="preserve"> </w:t>
      </w:r>
      <w:r>
        <w:rPr>
          <w:sz w:val="28"/>
        </w:rPr>
        <w:t>«Интернет»;</w:t>
      </w:r>
    </w:p>
    <w:p w:rsidR="00EF70E2" w:rsidRDefault="00CC3EB2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rPr>
          <w:sz w:val="28"/>
        </w:rPr>
      </w:pPr>
      <w:r>
        <w:rPr>
          <w:sz w:val="28"/>
        </w:rPr>
        <w:t>изучение мнений получателей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услуг.</w:t>
      </w:r>
    </w:p>
    <w:p w:rsidR="00EF70E2" w:rsidRDefault="00CC3EB2">
      <w:pPr>
        <w:pStyle w:val="a3"/>
        <w:ind w:left="921"/>
      </w:pPr>
      <w:r>
        <w:t>Для изучения мнения потребителей услуг использовался метод анкетирования.</w:t>
      </w:r>
    </w:p>
    <w:p w:rsidR="00EF70E2" w:rsidRDefault="00CC3EB2">
      <w:pPr>
        <w:pStyle w:val="a3"/>
        <w:spacing w:before="1"/>
        <w:ind w:left="212" w:right="81" w:firstLine="708"/>
      </w:pPr>
      <w:r>
        <w:t>По итогам исследований Министерством общего и профессионального образования Свердловской области составлен рейтинг, в котором М</w:t>
      </w:r>
      <w:r w:rsidR="0097035A">
        <w:t>А</w:t>
      </w:r>
      <w:r>
        <w:t>ОУ СОШ №15</w:t>
      </w:r>
      <w:r w:rsidR="00B91C11">
        <w:t>7</w:t>
      </w:r>
      <w:bookmarkStart w:id="0" w:name="_GoBack"/>
      <w:bookmarkEnd w:id="0"/>
      <w:r>
        <w:t xml:space="preserve"> занимает </w:t>
      </w:r>
      <w:r w:rsidR="0097035A">
        <w:t>12</w:t>
      </w:r>
      <w:r w:rsidR="00165E3D">
        <w:t>1</w:t>
      </w:r>
      <w:r>
        <w:t xml:space="preserve"> место из 531 возможного.</w:t>
      </w:r>
    </w:p>
    <w:p w:rsidR="00EF70E2" w:rsidRDefault="00EF70E2">
      <w:pPr>
        <w:pStyle w:val="a3"/>
        <w:spacing w:before="4"/>
        <w:rPr>
          <w:sz w:val="27"/>
        </w:rPr>
      </w:pPr>
    </w:p>
    <w:p w:rsidR="00EF70E2" w:rsidRDefault="00CC3EB2" w:rsidP="00C659DE">
      <w:pPr>
        <w:pStyle w:val="1"/>
      </w:pPr>
      <w:r>
        <w:rPr>
          <w:b w:val="0"/>
          <w:spacing w:val="-71"/>
          <w:u w:val="thick"/>
        </w:rPr>
        <w:t xml:space="preserve"> </w:t>
      </w:r>
      <w:r>
        <w:t>Результаты НОК, проведенной Министерством общего и профессионального образования Свердловской области</w:t>
      </w:r>
    </w:p>
    <w:p w:rsidR="00EF70E2" w:rsidRDefault="00EF70E2">
      <w:pPr>
        <w:pStyle w:val="a3"/>
        <w:spacing w:before="6"/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0251"/>
        <w:gridCol w:w="1920"/>
        <w:gridCol w:w="1871"/>
      </w:tblGrid>
      <w:tr w:rsidR="00EF70E2">
        <w:trPr>
          <w:trHeight w:val="990"/>
        </w:trPr>
        <w:tc>
          <w:tcPr>
            <w:tcW w:w="650" w:type="dxa"/>
          </w:tcPr>
          <w:p w:rsidR="00EF70E2" w:rsidRDefault="00CC3EB2">
            <w:pPr>
              <w:pStyle w:val="TableParagraph"/>
              <w:spacing w:before="215"/>
              <w:ind w:left="153" w:right="12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0251" w:type="dxa"/>
          </w:tcPr>
          <w:p w:rsidR="00EF70E2" w:rsidRDefault="00EF70E2">
            <w:pPr>
              <w:pStyle w:val="TableParagraph"/>
              <w:spacing w:before="9"/>
              <w:rPr>
                <w:sz w:val="30"/>
              </w:rPr>
            </w:pPr>
          </w:p>
          <w:p w:rsidR="00EF70E2" w:rsidRDefault="00CC3EB2">
            <w:pPr>
              <w:pStyle w:val="TableParagraph"/>
              <w:ind w:left="93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215"/>
              <w:ind w:left="472" w:right="216" w:hanging="229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Контрольное значение</w:t>
            </w:r>
          </w:p>
        </w:tc>
        <w:tc>
          <w:tcPr>
            <w:tcW w:w="1871" w:type="dxa"/>
          </w:tcPr>
          <w:p w:rsidR="00EF70E2" w:rsidRDefault="00CC3EB2">
            <w:pPr>
              <w:pStyle w:val="TableParagraph"/>
              <w:spacing w:before="78"/>
              <w:ind w:left="222" w:right="20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 МБОУ СОШ</w:t>
            </w:r>
          </w:p>
          <w:p w:rsidR="00EF70E2" w:rsidRDefault="00CC3EB2">
            <w:pPr>
              <w:pStyle w:val="TableParagraph"/>
              <w:ind w:left="526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№150</w:t>
            </w:r>
          </w:p>
        </w:tc>
      </w:tr>
      <w:tr w:rsidR="00EF70E2">
        <w:trPr>
          <w:trHeight w:val="943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ind w:left="111" w:right="8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Открытость и доступность информации об организации, осуществляющей образовательную деятельность</w:t>
            </w:r>
          </w:p>
        </w:tc>
        <w:tc>
          <w:tcPr>
            <w:tcW w:w="1920" w:type="dxa"/>
          </w:tcPr>
          <w:p w:rsidR="00EF70E2" w:rsidRDefault="00EF70E2">
            <w:pPr>
              <w:pStyle w:val="TableParagraph"/>
              <w:spacing w:before="8"/>
              <w:rPr>
                <w:sz w:val="28"/>
              </w:rPr>
            </w:pPr>
          </w:p>
          <w:p w:rsidR="00EF70E2" w:rsidRDefault="00CC3EB2">
            <w:pPr>
              <w:pStyle w:val="TableParagraph"/>
              <w:ind w:right="826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40</w:t>
            </w:r>
          </w:p>
        </w:tc>
        <w:tc>
          <w:tcPr>
            <w:tcW w:w="1871" w:type="dxa"/>
          </w:tcPr>
          <w:p w:rsidR="00EF70E2" w:rsidRDefault="00EF70E2">
            <w:pPr>
              <w:pStyle w:val="TableParagraph"/>
              <w:spacing w:before="8"/>
              <w:rPr>
                <w:sz w:val="28"/>
              </w:rPr>
            </w:pPr>
          </w:p>
          <w:p w:rsidR="00EF70E2" w:rsidRDefault="00CC3EB2" w:rsidP="00366815">
            <w:pPr>
              <w:pStyle w:val="TableParagraph"/>
              <w:ind w:left="528" w:right="51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35,</w:t>
            </w:r>
            <w:r w:rsidR="00366815">
              <w:rPr>
                <w:b/>
                <w:color w:val="FF0000"/>
                <w:sz w:val="24"/>
              </w:rPr>
              <w:t>35</w:t>
            </w:r>
          </w:p>
        </w:tc>
      </w:tr>
      <w:tr w:rsidR="00EF70E2">
        <w:trPr>
          <w:trHeight w:val="841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Полнота и актуальность информации об организации, осуществляющей образовательную</w:t>
            </w:r>
          </w:p>
          <w:p w:rsidR="00EF70E2" w:rsidRDefault="00CC3EB2">
            <w:pPr>
              <w:pStyle w:val="TableParagraph"/>
              <w:spacing w:line="270" w:lineRule="atLeast"/>
              <w:ind w:left="111" w:right="88"/>
              <w:rPr>
                <w:sz w:val="24"/>
              </w:rPr>
            </w:pPr>
            <w:r>
              <w:rPr>
                <w:sz w:val="24"/>
              </w:rPr>
              <w:t>деятельность (далее - организация), и ее деятельности, размещенной на официальном сайте организации</w:t>
            </w:r>
          </w:p>
        </w:tc>
        <w:tc>
          <w:tcPr>
            <w:tcW w:w="1920" w:type="dxa"/>
          </w:tcPr>
          <w:p w:rsidR="00EF70E2" w:rsidRDefault="00EF70E2">
            <w:pPr>
              <w:pStyle w:val="TableParagraph"/>
              <w:spacing w:before="10"/>
              <w:rPr>
                <w:sz w:val="23"/>
              </w:rPr>
            </w:pPr>
          </w:p>
          <w:p w:rsidR="00EF70E2" w:rsidRDefault="00CC3EB2">
            <w:pPr>
              <w:pStyle w:val="TableParagraph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EF70E2">
            <w:pPr>
              <w:pStyle w:val="TableParagraph"/>
              <w:spacing w:before="10"/>
              <w:rPr>
                <w:sz w:val="23"/>
              </w:rPr>
            </w:pPr>
          </w:p>
          <w:p w:rsidR="00EF70E2" w:rsidRDefault="00CC3EB2" w:rsidP="00165E3D">
            <w:pPr>
              <w:pStyle w:val="TableParagraph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9,3</w:t>
            </w:r>
            <w:r w:rsidR="00165E3D">
              <w:rPr>
                <w:sz w:val="24"/>
              </w:rPr>
              <w:t>4</w:t>
            </w:r>
          </w:p>
        </w:tc>
      </w:tr>
      <w:tr w:rsidR="00EF70E2">
        <w:trPr>
          <w:trHeight w:val="421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68" w:lineRule="exact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Наличие на официальном сайте организации сведений о педагогических работниках организации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66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CC3EB2" w:rsidP="00165E3D">
            <w:pPr>
              <w:pStyle w:val="TableParagraph"/>
              <w:spacing w:before="66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9,</w:t>
            </w:r>
            <w:r w:rsidR="00165E3D">
              <w:rPr>
                <w:sz w:val="24"/>
              </w:rPr>
              <w:t>34</w:t>
            </w:r>
          </w:p>
        </w:tc>
      </w:tr>
    </w:tbl>
    <w:p w:rsidR="00EF70E2" w:rsidRDefault="00EF70E2">
      <w:pPr>
        <w:jc w:val="center"/>
        <w:rPr>
          <w:sz w:val="24"/>
        </w:rPr>
        <w:sectPr w:rsidR="00EF70E2">
          <w:type w:val="continuous"/>
          <w:pgSz w:w="16840" w:h="11910" w:orient="landscape"/>
          <w:pgMar w:top="4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0251"/>
        <w:gridCol w:w="1920"/>
        <w:gridCol w:w="1871"/>
      </w:tblGrid>
      <w:tr w:rsidR="00EF70E2">
        <w:trPr>
          <w:trHeight w:val="1247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920" w:type="dxa"/>
          </w:tcPr>
          <w:p w:rsidR="00EF70E2" w:rsidRDefault="00EF70E2">
            <w:pPr>
              <w:pStyle w:val="TableParagraph"/>
              <w:rPr>
                <w:sz w:val="26"/>
              </w:rPr>
            </w:pPr>
          </w:p>
          <w:p w:rsidR="00EF70E2" w:rsidRDefault="00CC3EB2">
            <w:pPr>
              <w:pStyle w:val="TableParagraph"/>
              <w:spacing w:before="180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EF70E2">
            <w:pPr>
              <w:pStyle w:val="TableParagraph"/>
              <w:rPr>
                <w:sz w:val="26"/>
              </w:rPr>
            </w:pPr>
          </w:p>
          <w:p w:rsidR="00EF70E2" w:rsidRDefault="00165E3D">
            <w:pPr>
              <w:pStyle w:val="TableParagraph"/>
              <w:spacing w:before="180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8,73</w:t>
            </w:r>
          </w:p>
        </w:tc>
      </w:tr>
      <w:tr w:rsidR="00EF70E2">
        <w:trPr>
          <w:trHeight w:val="1019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920" w:type="dxa"/>
          </w:tcPr>
          <w:p w:rsidR="00EF70E2" w:rsidRDefault="00EF70E2">
            <w:pPr>
              <w:pStyle w:val="TableParagraph"/>
              <w:spacing w:before="7"/>
              <w:rPr>
                <w:sz w:val="31"/>
              </w:rPr>
            </w:pPr>
          </w:p>
          <w:p w:rsidR="00EF70E2" w:rsidRDefault="00CC3EB2">
            <w:pPr>
              <w:pStyle w:val="TableParagraph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EF70E2">
            <w:pPr>
              <w:pStyle w:val="TableParagraph"/>
              <w:spacing w:before="7"/>
              <w:rPr>
                <w:sz w:val="31"/>
              </w:rPr>
            </w:pPr>
          </w:p>
          <w:p w:rsidR="00EF70E2" w:rsidRDefault="00CC3EB2" w:rsidP="00165E3D">
            <w:pPr>
              <w:pStyle w:val="TableParagraph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165E3D">
              <w:rPr>
                <w:sz w:val="24"/>
              </w:rPr>
              <w:t>94</w:t>
            </w:r>
          </w:p>
        </w:tc>
      </w:tr>
      <w:tr w:rsidR="00EF70E2">
        <w:trPr>
          <w:trHeight w:val="681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200"/>
              <w:ind w:right="826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70</w:t>
            </w:r>
          </w:p>
        </w:tc>
        <w:tc>
          <w:tcPr>
            <w:tcW w:w="1871" w:type="dxa"/>
          </w:tcPr>
          <w:p w:rsidR="00EF70E2" w:rsidRDefault="00CC3EB2" w:rsidP="00366815">
            <w:pPr>
              <w:pStyle w:val="TableParagraph"/>
              <w:spacing w:before="200"/>
              <w:ind w:left="528" w:right="51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51,</w:t>
            </w:r>
            <w:r w:rsidR="00366815">
              <w:rPr>
                <w:b/>
                <w:color w:val="FF0000"/>
                <w:sz w:val="24"/>
              </w:rPr>
              <w:t>00</w:t>
            </w:r>
          </w:p>
        </w:tc>
      </w:tr>
      <w:tr w:rsidR="00EF70E2">
        <w:trPr>
          <w:trHeight w:val="645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177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165E3D">
            <w:pPr>
              <w:pStyle w:val="TableParagraph"/>
              <w:spacing w:before="177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6,74</w:t>
            </w:r>
          </w:p>
        </w:tc>
      </w:tr>
      <w:tr w:rsidR="00EF70E2">
        <w:trPr>
          <w:trHeight w:val="678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193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165E3D">
            <w:pPr>
              <w:pStyle w:val="TableParagraph"/>
              <w:spacing w:before="193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8,10</w:t>
            </w:r>
          </w:p>
        </w:tc>
      </w:tr>
      <w:tr w:rsidR="00EF70E2">
        <w:trPr>
          <w:trHeight w:val="630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Условия для индивидуальной работы с обучающимися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169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165E3D">
            <w:pPr>
              <w:pStyle w:val="TableParagraph"/>
              <w:spacing w:before="169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8,13</w:t>
            </w:r>
          </w:p>
        </w:tc>
      </w:tr>
      <w:tr w:rsidR="00EF70E2">
        <w:trPr>
          <w:trHeight w:val="628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Наличие дополнительных образовательных программ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169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165E3D">
            <w:pPr>
              <w:pStyle w:val="TableParagraph"/>
              <w:spacing w:before="169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6,64</w:t>
            </w:r>
          </w:p>
        </w:tc>
      </w:tr>
      <w:tr w:rsidR="00EF70E2">
        <w:trPr>
          <w:trHeight w:val="1305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1920" w:type="dxa"/>
          </w:tcPr>
          <w:p w:rsidR="00EF70E2" w:rsidRDefault="00EF70E2">
            <w:pPr>
              <w:pStyle w:val="TableParagraph"/>
              <w:rPr>
                <w:sz w:val="26"/>
              </w:rPr>
            </w:pPr>
          </w:p>
          <w:p w:rsidR="00EF70E2" w:rsidRDefault="00CC3EB2">
            <w:pPr>
              <w:pStyle w:val="TableParagraph"/>
              <w:spacing w:before="209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EF70E2">
            <w:pPr>
              <w:pStyle w:val="TableParagraph"/>
              <w:rPr>
                <w:sz w:val="26"/>
              </w:rPr>
            </w:pPr>
          </w:p>
          <w:p w:rsidR="00EF70E2" w:rsidRDefault="00CC3EB2" w:rsidP="00165E3D">
            <w:pPr>
              <w:pStyle w:val="TableParagraph"/>
              <w:spacing w:before="209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6,</w:t>
            </w:r>
            <w:r w:rsidR="00165E3D">
              <w:rPr>
                <w:sz w:val="24"/>
              </w:rPr>
              <w:t>65</w:t>
            </w:r>
          </w:p>
        </w:tc>
      </w:tr>
      <w:tr w:rsidR="00EF70E2">
        <w:trPr>
          <w:trHeight w:val="736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222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CC3EB2" w:rsidP="00165E3D">
            <w:pPr>
              <w:pStyle w:val="TableParagraph"/>
              <w:spacing w:before="222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165E3D">
              <w:rPr>
                <w:sz w:val="24"/>
              </w:rPr>
              <w:t>44</w:t>
            </w:r>
          </w:p>
        </w:tc>
      </w:tr>
      <w:tr w:rsidR="00EF70E2">
        <w:trPr>
          <w:trHeight w:val="681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195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165E3D">
            <w:pPr>
              <w:pStyle w:val="TableParagraph"/>
              <w:spacing w:before="195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7,30</w:t>
            </w:r>
          </w:p>
        </w:tc>
      </w:tr>
      <w:tr w:rsidR="00EF70E2">
        <w:trPr>
          <w:trHeight w:val="628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Доброжелательность, вежливость, компетентность работников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174"/>
              <w:ind w:right="826"/>
              <w:jc w:val="righ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20</w:t>
            </w:r>
          </w:p>
        </w:tc>
        <w:tc>
          <w:tcPr>
            <w:tcW w:w="1871" w:type="dxa"/>
          </w:tcPr>
          <w:p w:rsidR="00EF70E2" w:rsidRDefault="00366815">
            <w:pPr>
              <w:pStyle w:val="TableParagraph"/>
              <w:spacing w:before="174"/>
              <w:ind w:left="528" w:right="51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17,57</w:t>
            </w:r>
          </w:p>
        </w:tc>
      </w:tr>
      <w:tr w:rsidR="00EF70E2">
        <w:trPr>
          <w:trHeight w:val="630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Доброжелательность и вежливость работников организации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169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CC3EB2" w:rsidP="00165E3D">
            <w:pPr>
              <w:pStyle w:val="TableParagraph"/>
              <w:spacing w:before="169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9,</w:t>
            </w:r>
            <w:r w:rsidR="00165E3D">
              <w:rPr>
                <w:sz w:val="24"/>
              </w:rPr>
              <w:t>60</w:t>
            </w:r>
          </w:p>
        </w:tc>
      </w:tr>
      <w:tr w:rsidR="00EF70E2">
        <w:trPr>
          <w:trHeight w:val="630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Компетентность работников организации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169"/>
              <w:ind w:right="8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165E3D">
            <w:pPr>
              <w:pStyle w:val="TableParagraph"/>
              <w:spacing w:before="169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7,97</w:t>
            </w:r>
          </w:p>
        </w:tc>
      </w:tr>
    </w:tbl>
    <w:p w:rsidR="00EF70E2" w:rsidRDefault="00EF70E2">
      <w:pPr>
        <w:jc w:val="center"/>
        <w:rPr>
          <w:sz w:val="24"/>
        </w:rPr>
        <w:sectPr w:rsidR="00EF70E2">
          <w:pgSz w:w="16840" w:h="11910" w:orient="landscape"/>
          <w:pgMar w:top="56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0251"/>
        <w:gridCol w:w="1920"/>
        <w:gridCol w:w="1871"/>
      </w:tblGrid>
      <w:tr w:rsidR="00EF70E2">
        <w:trPr>
          <w:trHeight w:val="720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4.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Удовлетворенность качеством образовательной деятельности организации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219"/>
              <w:ind w:left="641" w:right="628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30</w:t>
            </w:r>
          </w:p>
        </w:tc>
        <w:tc>
          <w:tcPr>
            <w:tcW w:w="1871" w:type="dxa"/>
          </w:tcPr>
          <w:p w:rsidR="00EF70E2" w:rsidRDefault="00366815">
            <w:pPr>
              <w:pStyle w:val="TableParagraph"/>
              <w:spacing w:before="219"/>
              <w:ind w:left="528" w:right="51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28,39</w:t>
            </w:r>
          </w:p>
        </w:tc>
      </w:tr>
      <w:tr w:rsidR="00EF70E2">
        <w:trPr>
          <w:trHeight w:val="630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Удовлетворение материально-техническим обеспечением организации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169"/>
              <w:ind w:left="641" w:right="6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CC3EB2" w:rsidP="00165E3D">
            <w:pPr>
              <w:pStyle w:val="TableParagraph"/>
              <w:spacing w:before="169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9,</w:t>
            </w:r>
            <w:r w:rsidR="00165E3D">
              <w:rPr>
                <w:sz w:val="24"/>
              </w:rPr>
              <w:t>60</w:t>
            </w:r>
          </w:p>
        </w:tc>
      </w:tr>
      <w:tr w:rsidR="00EF70E2">
        <w:trPr>
          <w:trHeight w:val="630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Удовлетворение качеством предоставляемых образовательных услуг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169"/>
              <w:ind w:left="641" w:right="6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165E3D">
            <w:pPr>
              <w:pStyle w:val="TableParagraph"/>
              <w:spacing w:before="169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9,60</w:t>
            </w:r>
          </w:p>
        </w:tc>
      </w:tr>
      <w:tr w:rsidR="00EF70E2">
        <w:trPr>
          <w:trHeight w:val="628"/>
        </w:trPr>
        <w:tc>
          <w:tcPr>
            <w:tcW w:w="650" w:type="dxa"/>
          </w:tcPr>
          <w:p w:rsidR="00EF70E2" w:rsidRDefault="00CC3E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10251" w:type="dxa"/>
          </w:tcPr>
          <w:p w:rsidR="00EF70E2" w:rsidRDefault="00CC3EB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Готовность рекомендовать организацию родственникам и знакомым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169"/>
              <w:ind w:left="641" w:right="62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1" w:type="dxa"/>
          </w:tcPr>
          <w:p w:rsidR="00EF70E2" w:rsidRDefault="00CC3EB2" w:rsidP="00165E3D">
            <w:pPr>
              <w:pStyle w:val="TableParagraph"/>
              <w:spacing w:before="169"/>
              <w:ind w:left="528" w:right="512"/>
              <w:jc w:val="center"/>
              <w:rPr>
                <w:sz w:val="24"/>
              </w:rPr>
            </w:pPr>
            <w:r>
              <w:rPr>
                <w:sz w:val="24"/>
              </w:rPr>
              <w:t>9,</w:t>
            </w:r>
            <w:r w:rsidR="00165E3D">
              <w:rPr>
                <w:sz w:val="24"/>
              </w:rPr>
              <w:t>19</w:t>
            </w:r>
          </w:p>
        </w:tc>
      </w:tr>
      <w:tr w:rsidR="00EF70E2">
        <w:trPr>
          <w:trHeight w:val="330"/>
        </w:trPr>
        <w:tc>
          <w:tcPr>
            <w:tcW w:w="10901" w:type="dxa"/>
            <w:gridSpan w:val="2"/>
          </w:tcPr>
          <w:p w:rsidR="00EF70E2" w:rsidRDefault="00CC3EB2">
            <w:pPr>
              <w:pStyle w:val="TableParagraph"/>
              <w:spacing w:line="27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25"/>
              <w:ind w:left="641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160</w:t>
            </w:r>
          </w:p>
        </w:tc>
        <w:tc>
          <w:tcPr>
            <w:tcW w:w="1871" w:type="dxa"/>
          </w:tcPr>
          <w:p w:rsidR="00EF70E2" w:rsidRDefault="00CC3EB2" w:rsidP="00C659DE">
            <w:pPr>
              <w:pStyle w:val="TableParagraph"/>
              <w:spacing w:before="25"/>
              <w:ind w:left="528" w:right="5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165E3D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,</w:t>
            </w:r>
            <w:r w:rsidR="00C659DE">
              <w:rPr>
                <w:b/>
                <w:sz w:val="24"/>
              </w:rPr>
              <w:t>31</w:t>
            </w:r>
          </w:p>
        </w:tc>
      </w:tr>
      <w:tr w:rsidR="00EF70E2">
        <w:trPr>
          <w:trHeight w:val="720"/>
        </w:trPr>
        <w:tc>
          <w:tcPr>
            <w:tcW w:w="10901" w:type="dxa"/>
            <w:gridSpan w:val="2"/>
          </w:tcPr>
          <w:p w:rsidR="00EF70E2" w:rsidRDefault="00CC3EB2">
            <w:pPr>
              <w:pStyle w:val="TableParagraph"/>
              <w:spacing w:line="273" w:lineRule="exact"/>
              <w:ind w:left="3405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 достижения максимального количества баллов (160) в %:</w:t>
            </w:r>
          </w:p>
        </w:tc>
        <w:tc>
          <w:tcPr>
            <w:tcW w:w="1920" w:type="dxa"/>
          </w:tcPr>
          <w:p w:rsidR="00EF70E2" w:rsidRDefault="00CC3EB2">
            <w:pPr>
              <w:pStyle w:val="TableParagraph"/>
              <w:spacing w:before="220"/>
              <w:ind w:left="641" w:right="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  <w:tc>
          <w:tcPr>
            <w:tcW w:w="1871" w:type="dxa"/>
          </w:tcPr>
          <w:p w:rsidR="00EF70E2" w:rsidRPr="00165E3D" w:rsidRDefault="00C659DE">
            <w:pPr>
              <w:pStyle w:val="TableParagraph"/>
              <w:spacing w:before="220"/>
              <w:ind w:left="528" w:right="512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82,69</w:t>
            </w:r>
            <w:r w:rsidR="00CC3EB2" w:rsidRPr="00165E3D">
              <w:rPr>
                <w:b/>
                <w:color w:val="FF0000"/>
                <w:sz w:val="24"/>
              </w:rPr>
              <w:t>%</w:t>
            </w:r>
          </w:p>
        </w:tc>
      </w:tr>
    </w:tbl>
    <w:p w:rsidR="00EF70E2" w:rsidRDefault="00EF70E2">
      <w:pPr>
        <w:pStyle w:val="a3"/>
        <w:spacing w:before="2"/>
        <w:rPr>
          <w:sz w:val="19"/>
        </w:rPr>
      </w:pPr>
    </w:p>
    <w:p w:rsidR="00EF70E2" w:rsidRDefault="00CC3EB2" w:rsidP="00C659DE">
      <w:pPr>
        <w:pStyle w:val="1"/>
        <w:spacing w:before="89"/>
        <w:rPr>
          <w:b w:val="0"/>
          <w:sz w:val="24"/>
        </w:rPr>
      </w:pPr>
      <w:r>
        <w:rPr>
          <w:b w:val="0"/>
          <w:spacing w:val="-71"/>
          <w:u w:val="thick"/>
        </w:rPr>
        <w:t xml:space="preserve"> </w:t>
      </w:r>
    </w:p>
    <w:sectPr w:rsidR="00EF70E2">
      <w:pgSz w:w="16840" w:h="11910" w:orient="landscape"/>
      <w:pgMar w:top="5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450C"/>
    <w:multiLevelType w:val="hybridMultilevel"/>
    <w:tmpl w:val="631CC276"/>
    <w:lvl w:ilvl="0" w:tplc="B8CE2E8E">
      <w:start w:val="1"/>
      <w:numFmt w:val="decimal"/>
      <w:lvlText w:val="%1."/>
      <w:lvlJc w:val="left"/>
      <w:pPr>
        <w:ind w:left="134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396B55A">
      <w:numFmt w:val="bullet"/>
      <w:lvlText w:val="•"/>
      <w:lvlJc w:val="left"/>
      <w:pPr>
        <w:ind w:left="2707" w:hanging="425"/>
      </w:pPr>
      <w:rPr>
        <w:rFonts w:hint="default"/>
        <w:lang w:val="ru-RU" w:eastAsia="ru-RU" w:bidi="ru-RU"/>
      </w:rPr>
    </w:lvl>
    <w:lvl w:ilvl="2" w:tplc="D4D0AC68">
      <w:numFmt w:val="bullet"/>
      <w:lvlText w:val="•"/>
      <w:lvlJc w:val="left"/>
      <w:pPr>
        <w:ind w:left="4075" w:hanging="425"/>
      </w:pPr>
      <w:rPr>
        <w:rFonts w:hint="default"/>
        <w:lang w:val="ru-RU" w:eastAsia="ru-RU" w:bidi="ru-RU"/>
      </w:rPr>
    </w:lvl>
    <w:lvl w:ilvl="3" w:tplc="A6BE6406">
      <w:numFmt w:val="bullet"/>
      <w:lvlText w:val="•"/>
      <w:lvlJc w:val="left"/>
      <w:pPr>
        <w:ind w:left="5443" w:hanging="425"/>
      </w:pPr>
      <w:rPr>
        <w:rFonts w:hint="default"/>
        <w:lang w:val="ru-RU" w:eastAsia="ru-RU" w:bidi="ru-RU"/>
      </w:rPr>
    </w:lvl>
    <w:lvl w:ilvl="4" w:tplc="A1385E9C">
      <w:numFmt w:val="bullet"/>
      <w:lvlText w:val="•"/>
      <w:lvlJc w:val="left"/>
      <w:pPr>
        <w:ind w:left="6811" w:hanging="425"/>
      </w:pPr>
      <w:rPr>
        <w:rFonts w:hint="default"/>
        <w:lang w:val="ru-RU" w:eastAsia="ru-RU" w:bidi="ru-RU"/>
      </w:rPr>
    </w:lvl>
    <w:lvl w:ilvl="5" w:tplc="E34EA2D6">
      <w:numFmt w:val="bullet"/>
      <w:lvlText w:val="•"/>
      <w:lvlJc w:val="left"/>
      <w:pPr>
        <w:ind w:left="8179" w:hanging="425"/>
      </w:pPr>
      <w:rPr>
        <w:rFonts w:hint="default"/>
        <w:lang w:val="ru-RU" w:eastAsia="ru-RU" w:bidi="ru-RU"/>
      </w:rPr>
    </w:lvl>
    <w:lvl w:ilvl="6" w:tplc="86EEF408">
      <w:numFmt w:val="bullet"/>
      <w:lvlText w:val="•"/>
      <w:lvlJc w:val="left"/>
      <w:pPr>
        <w:ind w:left="9547" w:hanging="425"/>
      </w:pPr>
      <w:rPr>
        <w:rFonts w:hint="default"/>
        <w:lang w:val="ru-RU" w:eastAsia="ru-RU" w:bidi="ru-RU"/>
      </w:rPr>
    </w:lvl>
    <w:lvl w:ilvl="7" w:tplc="674ADCC8">
      <w:numFmt w:val="bullet"/>
      <w:lvlText w:val="•"/>
      <w:lvlJc w:val="left"/>
      <w:pPr>
        <w:ind w:left="10914" w:hanging="425"/>
      </w:pPr>
      <w:rPr>
        <w:rFonts w:hint="default"/>
        <w:lang w:val="ru-RU" w:eastAsia="ru-RU" w:bidi="ru-RU"/>
      </w:rPr>
    </w:lvl>
    <w:lvl w:ilvl="8" w:tplc="88B8A046">
      <w:numFmt w:val="bullet"/>
      <w:lvlText w:val="•"/>
      <w:lvlJc w:val="left"/>
      <w:pPr>
        <w:ind w:left="12282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42672810"/>
    <w:multiLevelType w:val="hybridMultilevel"/>
    <w:tmpl w:val="53D8D6E4"/>
    <w:lvl w:ilvl="0" w:tplc="6D8C2CD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65AB43C">
      <w:numFmt w:val="bullet"/>
      <w:lvlText w:val="•"/>
      <w:lvlJc w:val="left"/>
      <w:pPr>
        <w:ind w:left="460" w:hanging="140"/>
      </w:pPr>
      <w:rPr>
        <w:rFonts w:hint="default"/>
        <w:lang w:val="ru-RU" w:eastAsia="ru-RU" w:bidi="ru-RU"/>
      </w:rPr>
    </w:lvl>
    <w:lvl w:ilvl="2" w:tplc="0E6E0D80">
      <w:numFmt w:val="bullet"/>
      <w:lvlText w:val="•"/>
      <w:lvlJc w:val="left"/>
      <w:pPr>
        <w:ind w:left="800" w:hanging="140"/>
      </w:pPr>
      <w:rPr>
        <w:rFonts w:hint="default"/>
        <w:lang w:val="ru-RU" w:eastAsia="ru-RU" w:bidi="ru-RU"/>
      </w:rPr>
    </w:lvl>
    <w:lvl w:ilvl="3" w:tplc="43F21C1C">
      <w:numFmt w:val="bullet"/>
      <w:lvlText w:val="•"/>
      <w:lvlJc w:val="left"/>
      <w:pPr>
        <w:ind w:left="1140" w:hanging="140"/>
      </w:pPr>
      <w:rPr>
        <w:rFonts w:hint="default"/>
        <w:lang w:val="ru-RU" w:eastAsia="ru-RU" w:bidi="ru-RU"/>
      </w:rPr>
    </w:lvl>
    <w:lvl w:ilvl="4" w:tplc="CCEC31FC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5" w:tplc="D94A7F00">
      <w:numFmt w:val="bullet"/>
      <w:lvlText w:val="•"/>
      <w:lvlJc w:val="left"/>
      <w:pPr>
        <w:ind w:left="1820" w:hanging="140"/>
      </w:pPr>
      <w:rPr>
        <w:rFonts w:hint="default"/>
        <w:lang w:val="ru-RU" w:eastAsia="ru-RU" w:bidi="ru-RU"/>
      </w:rPr>
    </w:lvl>
    <w:lvl w:ilvl="6" w:tplc="9622FF7A">
      <w:numFmt w:val="bullet"/>
      <w:lvlText w:val="•"/>
      <w:lvlJc w:val="left"/>
      <w:pPr>
        <w:ind w:left="2160" w:hanging="140"/>
      </w:pPr>
      <w:rPr>
        <w:rFonts w:hint="default"/>
        <w:lang w:val="ru-RU" w:eastAsia="ru-RU" w:bidi="ru-RU"/>
      </w:rPr>
    </w:lvl>
    <w:lvl w:ilvl="7" w:tplc="BA0CFA6A">
      <w:numFmt w:val="bullet"/>
      <w:lvlText w:val="•"/>
      <w:lvlJc w:val="left"/>
      <w:pPr>
        <w:ind w:left="2500" w:hanging="140"/>
      </w:pPr>
      <w:rPr>
        <w:rFonts w:hint="default"/>
        <w:lang w:val="ru-RU" w:eastAsia="ru-RU" w:bidi="ru-RU"/>
      </w:rPr>
    </w:lvl>
    <w:lvl w:ilvl="8" w:tplc="3940C3EE">
      <w:numFmt w:val="bullet"/>
      <w:lvlText w:val="•"/>
      <w:lvlJc w:val="left"/>
      <w:pPr>
        <w:ind w:left="2840" w:hanging="1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F70E2"/>
    <w:rsid w:val="00165E3D"/>
    <w:rsid w:val="00366815"/>
    <w:rsid w:val="0097035A"/>
    <w:rsid w:val="00B91C11"/>
    <w:rsid w:val="00C659DE"/>
    <w:rsid w:val="00CC3EB2"/>
    <w:rsid w:val="00D27DDF"/>
    <w:rsid w:val="00E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E78F"/>
  <w15:docId w15:val="{DA3924E9-1A62-4B54-BFEB-2AC728C7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right="231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346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7</cp:revision>
  <dcterms:created xsi:type="dcterms:W3CDTF">2018-07-11T07:54:00Z</dcterms:created>
  <dcterms:modified xsi:type="dcterms:W3CDTF">2018-07-12T07:31:00Z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2018-07-11T00:00:00Z</vt:filetime>
  </property>
</Properties>
</file>