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6C7E">
      <w:pPr>
        <w:pStyle w:val="1"/>
      </w:pPr>
      <w:hyperlink r:id="rId7" w:history="1">
        <w:r>
          <w:rPr>
            <w:rStyle w:val="a4"/>
            <w:b w:val="0"/>
            <w:bCs w:val="0"/>
          </w:rPr>
          <w:t xml:space="preserve">Приказ Министерства просвещения РФ от 13 марта 2019 г. N 114 "Об </w:t>
        </w:r>
        <w:r>
          <w:rPr>
            <w:rStyle w:val="a4"/>
            <w:b w:val="0"/>
            <w:bCs w:val="0"/>
          </w:rPr>
          <w:t>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</w:t>
        </w:r>
        <w:r>
          <w:rPr>
            <w:rStyle w:val="a4"/>
            <w:b w:val="0"/>
            <w:bCs w:val="0"/>
          </w:rPr>
          <w:t>еднего профессионального образования, основным программам профессионального обучения, дополнительным общеобразовательным программам"</w:t>
        </w:r>
      </w:hyperlink>
    </w:p>
    <w:p w:rsidR="00000000" w:rsidRDefault="007E6C7E"/>
    <w:p w:rsidR="00000000" w:rsidRDefault="007E6C7E">
      <w:r>
        <w:t xml:space="preserve">В соответствии с </w:t>
      </w:r>
      <w:hyperlink r:id="rId8" w:history="1">
        <w:r>
          <w:rPr>
            <w:rStyle w:val="a4"/>
          </w:rPr>
          <w:t>подпунктом 4.2.49</w:t>
        </w:r>
      </w:hyperlink>
      <w:r>
        <w:t xml:space="preserve"> Положен</w:t>
      </w:r>
      <w:r>
        <w:t xml:space="preserve">ия о Министерстве просвещения Российской Федерации, утвержденного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 г. N 884 "Об утверждении Положения о Министерстве п</w:t>
      </w:r>
      <w:r>
        <w:t>росвещения Российской Федерации и признании утратившими силу некоторых актов Правительства Российской Федерации" (Собрание законодательства Российской Федерации, 2018, N 32, ст. 5343), приказываю:</w:t>
      </w:r>
    </w:p>
    <w:p w:rsidR="00000000" w:rsidRDefault="007E6C7E">
      <w:bookmarkStart w:id="0" w:name="sub_1"/>
      <w:r>
        <w:t xml:space="preserve">Утвердить прилагаемые </w:t>
      </w:r>
      <w:hyperlink w:anchor="sub_1000" w:history="1">
        <w:r>
          <w:rPr>
            <w:rStyle w:val="a4"/>
          </w:rPr>
          <w:t>показател</w:t>
        </w:r>
        <w:r>
          <w:rPr>
            <w:rStyle w:val="a4"/>
          </w:rPr>
          <w:t>и</w:t>
        </w:r>
      </w:hyperlink>
      <w:r>
        <w:t>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</w:t>
      </w:r>
      <w:r>
        <w:t>ьного образования, основным программам профессионального обучения, дополнительным общеобразовательным программам.</w:t>
      </w:r>
    </w:p>
    <w:bookmarkEnd w:id="0"/>
    <w:p w:rsidR="00000000" w:rsidRDefault="007E6C7E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E6C7E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E6C7E">
            <w:pPr>
              <w:pStyle w:val="a5"/>
              <w:jc w:val="right"/>
            </w:pPr>
            <w:r>
              <w:t>О.Ю. Васильева</w:t>
            </w:r>
          </w:p>
        </w:tc>
      </w:tr>
    </w:tbl>
    <w:p w:rsidR="00000000" w:rsidRDefault="007E6C7E"/>
    <w:p w:rsidR="00000000" w:rsidRDefault="007E6C7E">
      <w:pPr>
        <w:pStyle w:val="a7"/>
      </w:pPr>
      <w:r>
        <w:t>Зарегистрировано в Минюсте РФ 25 апреля 2019 г.</w:t>
      </w:r>
      <w:r>
        <w:br/>
        <w:t>Регистрационный N 54499</w:t>
      </w:r>
    </w:p>
    <w:p w:rsidR="00000000" w:rsidRDefault="007E6C7E"/>
    <w:p w:rsidR="00000000" w:rsidRDefault="007E6C7E">
      <w:pPr>
        <w:ind w:firstLine="0"/>
        <w:jc w:val="right"/>
      </w:pPr>
      <w:bookmarkStart w:id="1" w:name="sub_1000"/>
      <w:r>
        <w:rPr>
          <w:rStyle w:val="a3"/>
        </w:rPr>
        <w:t>Приложение</w:t>
      </w:r>
    </w:p>
    <w:bookmarkEnd w:id="1"/>
    <w:p w:rsidR="00000000" w:rsidRDefault="007E6C7E"/>
    <w:p w:rsidR="00000000" w:rsidRDefault="007E6C7E">
      <w:pPr>
        <w:ind w:firstLine="0"/>
        <w:jc w:val="right"/>
      </w:pPr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просвещения Российской Федерации</w:t>
      </w:r>
      <w:r>
        <w:rPr>
          <w:rStyle w:val="a3"/>
        </w:rPr>
        <w:br/>
        <w:t>от 13 марта 2019 г. N 114</w:t>
      </w:r>
    </w:p>
    <w:p w:rsidR="00000000" w:rsidRDefault="007E6C7E"/>
    <w:p w:rsidR="00000000" w:rsidRDefault="007E6C7E">
      <w:pPr>
        <w:pStyle w:val="1"/>
      </w:pPr>
      <w:r>
        <w:t>Показатели,</w:t>
      </w:r>
      <w:r>
        <w:br/>
        <w:t>характеризующие общие критерии оценки качества условий осуществления образовательной деятельности организациями, осуществляющими образоват</w:t>
      </w:r>
      <w:r>
        <w:t>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000000" w:rsidRDefault="007E6C7E"/>
    <w:p w:rsidR="00000000" w:rsidRDefault="007E6C7E">
      <w:pPr>
        <w:pStyle w:val="1"/>
      </w:pPr>
      <w:bookmarkStart w:id="2" w:name="sub_1100"/>
      <w:r>
        <w:t>I. Показатели, характе</w:t>
      </w:r>
      <w:r>
        <w:t>ризующие открытость и доступность информации об организации, осуществляющей образовательную деятельность</w:t>
      </w:r>
      <w:r>
        <w:br/>
        <w:t>(далее - организации)</w:t>
      </w:r>
    </w:p>
    <w:bookmarkEnd w:id="2"/>
    <w:p w:rsidR="00000000" w:rsidRDefault="007E6C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7"/>
        <w:gridCol w:w="93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N</w:t>
            </w:r>
          </w:p>
          <w:p w:rsidR="00000000" w:rsidRDefault="007E6C7E">
            <w:pPr>
              <w:pStyle w:val="a5"/>
              <w:jc w:val="center"/>
            </w:pPr>
            <w:r>
              <w:t>п/п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Показатели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3" w:name="sub_1111"/>
            <w:r>
              <w:t>1.1.</w:t>
            </w:r>
            <w:bookmarkEnd w:id="3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 информационных стендах в помещении организации;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- на официальном сайте организации в информационно-телекоммуникационной сети "Интернет" (далее - сайт)</w:t>
            </w:r>
            <w:hyperlink w:anchor="sub_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4" w:name="sub_1112"/>
            <w:r>
              <w:t>1.2.</w:t>
            </w:r>
            <w:bookmarkEnd w:id="4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телефона;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электронной почты;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- технической возможности выражения получателями образовательных услуг мнения о качестве оказания услуг (н</w:t>
            </w:r>
            <w:r>
              <w:t>аличие анкеты для опроса граждан или гиперссылки на нее)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5" w:name="sub_1113"/>
            <w:r>
              <w:t>1.3.</w:t>
            </w:r>
            <w:bookmarkEnd w:id="5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(в % от общего числа опрошенных получателей образовательных услуг)</w:t>
            </w:r>
          </w:p>
        </w:tc>
      </w:tr>
    </w:tbl>
    <w:p w:rsidR="00000000" w:rsidRDefault="007E6C7E"/>
    <w:p w:rsidR="00000000" w:rsidRDefault="007E6C7E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</w:t>
      </w:r>
      <w:r>
        <w:rPr>
          <w:sz w:val="22"/>
          <w:szCs w:val="22"/>
        </w:rPr>
        <w:t>───────────────────────</w:t>
      </w:r>
    </w:p>
    <w:p w:rsidR="00000000" w:rsidRDefault="007E6C7E">
      <w:pPr>
        <w:pStyle w:val="a8"/>
      </w:pPr>
      <w:bookmarkStart w:id="6" w:name="sub_111"/>
      <w:r>
        <w:rPr>
          <w:vertAlign w:val="superscript"/>
        </w:rPr>
        <w:t>1</w:t>
      </w:r>
      <w:r>
        <w:t xml:space="preserve"> </w:t>
      </w:r>
      <w:hyperlink r:id="rId10" w:history="1">
        <w:r>
          <w:rPr>
            <w:rStyle w:val="a4"/>
          </w:rPr>
          <w:t>Статья 29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</w:t>
      </w:r>
      <w:r>
        <w:t xml:space="preserve"> 2012, N 53, ст. 7598; 2015, N 27, ст. 3989), </w:t>
      </w:r>
      <w:hyperlink r:id="rId11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10 июля 2013 г. N 582 "Об утверждении правил размещения на официальном сайте образова</w:t>
      </w:r>
      <w:r>
        <w:t>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2013, N 29, ст. 3964; 2015, N 43, ст. 5979; 2017, N 21, ст. 3025; N 33, ст. 52</w:t>
      </w:r>
      <w:r>
        <w:t>02).</w:t>
      </w:r>
    </w:p>
    <w:bookmarkEnd w:id="6"/>
    <w:p w:rsidR="00000000" w:rsidRDefault="007E6C7E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E6C7E"/>
    <w:p w:rsidR="00000000" w:rsidRDefault="007E6C7E">
      <w:pPr>
        <w:pStyle w:val="1"/>
      </w:pPr>
      <w:bookmarkStart w:id="7" w:name="sub_1200"/>
      <w:r>
        <w:t>II. Показатели, характеризующие комфортность условий, в которых осуществляется образовательная деятельность</w:t>
      </w:r>
    </w:p>
    <w:bookmarkEnd w:id="7"/>
    <w:p w:rsidR="00000000" w:rsidRDefault="007E6C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7"/>
        <w:gridCol w:w="93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N</w:t>
            </w:r>
          </w:p>
          <w:p w:rsidR="00000000" w:rsidRDefault="007E6C7E">
            <w:pPr>
              <w:pStyle w:val="a5"/>
              <w:jc w:val="center"/>
            </w:pPr>
            <w:r>
              <w:t>п/п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Показатели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8" w:name="sub_1201"/>
            <w:r>
              <w:t>2.1.</w:t>
            </w:r>
            <w:bookmarkEnd w:id="8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 xml:space="preserve">Обеспечение в организации комфортных условий, в </w:t>
            </w:r>
            <w:r>
              <w:t>которых осуществляется образовательная деятельность: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зоны отдыха (ожидания);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и понятность навигации внутри организации;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и доступность питьевой воды;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и доступность санитарно-гигиенических помещений;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- санитарное состояние помещений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9" w:name="sub_1202"/>
            <w:r>
              <w:t>2.2.</w:t>
            </w:r>
            <w:bookmarkEnd w:id="9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комфортностью условий, в которых осуществляется образовательная деятельность (в % от общего числа опрошенных получателей образовательных услуг)</w:t>
            </w:r>
          </w:p>
        </w:tc>
      </w:tr>
    </w:tbl>
    <w:p w:rsidR="00000000" w:rsidRDefault="007E6C7E"/>
    <w:p w:rsidR="00000000" w:rsidRDefault="007E6C7E">
      <w:pPr>
        <w:pStyle w:val="1"/>
      </w:pPr>
      <w:bookmarkStart w:id="10" w:name="sub_1300"/>
      <w:r>
        <w:t>III. Пока</w:t>
      </w:r>
      <w:r>
        <w:t>затели, характеризующие доступность образовательной деятельности для инвалидов</w:t>
      </w:r>
    </w:p>
    <w:bookmarkEnd w:id="10"/>
    <w:p w:rsidR="00000000" w:rsidRDefault="007E6C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7"/>
        <w:gridCol w:w="93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N</w:t>
            </w:r>
          </w:p>
          <w:p w:rsidR="00000000" w:rsidRDefault="007E6C7E">
            <w:pPr>
              <w:pStyle w:val="a5"/>
              <w:jc w:val="center"/>
            </w:pPr>
            <w:r>
              <w:t>п/п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Показатели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1" w:name="sub_1301"/>
            <w:r>
              <w:t>3.1.</w:t>
            </w:r>
            <w:bookmarkEnd w:id="11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оборудование входных групп пандусами (подъемными платформами);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выделенных стоянок для автотранспортных средств инвалидов;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адаптированных лифтов, поручней, расширенных дверных проемов;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наличие сменных кресел-колясок;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- наличие специально оборудованных санитарно-гигиенических помещений в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2" w:name="sub_1302"/>
            <w:r>
              <w:t>3.2.</w:t>
            </w:r>
            <w:bookmarkEnd w:id="12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дублирование для инвалидов по слуху и зрению звуковой и зрительной информации;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альтернативной версии сайта организации для инвалидов по зрению;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7E6C7E">
            <w:pPr>
              <w:pStyle w:val="a5"/>
            </w:pPr>
            <w:r>
              <w:t>- помощь, оказываемая работниками организации, прошедшими необходимое об</w:t>
            </w:r>
            <w:r>
              <w:t>учение (инструктирование), по сопровождению инвалидов в помещении организации;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</w:pPr>
          </w:p>
        </w:tc>
        <w:tc>
          <w:tcPr>
            <w:tcW w:w="9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- возможность предоставления образовательных услуг в дистанционном режиме или на дому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3" w:name="sub_1303"/>
            <w:r>
              <w:t>3.3.</w:t>
            </w:r>
            <w:bookmarkEnd w:id="13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 - инвалидов)</w:t>
            </w:r>
          </w:p>
        </w:tc>
      </w:tr>
    </w:tbl>
    <w:p w:rsidR="00000000" w:rsidRDefault="007E6C7E"/>
    <w:p w:rsidR="00000000" w:rsidRDefault="007E6C7E">
      <w:pPr>
        <w:pStyle w:val="1"/>
      </w:pPr>
      <w:bookmarkStart w:id="14" w:name="sub_1400"/>
      <w:r>
        <w:t>IV. Показатели, характеризующие доброжелательность, вежливость работников организации</w:t>
      </w:r>
    </w:p>
    <w:bookmarkEnd w:id="14"/>
    <w:p w:rsidR="00000000" w:rsidRDefault="007E6C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7"/>
        <w:gridCol w:w="93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N</w:t>
            </w:r>
          </w:p>
          <w:p w:rsidR="00000000" w:rsidRDefault="007E6C7E">
            <w:pPr>
              <w:pStyle w:val="a5"/>
              <w:jc w:val="center"/>
            </w:pPr>
            <w:r>
              <w:t>п/п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Показатели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5" w:name="sub_1401"/>
            <w:r>
              <w:t>4.1.</w:t>
            </w:r>
            <w:bookmarkEnd w:id="15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доброжелательностью, вежливостью работников организации, обеспечив</w:t>
            </w:r>
            <w:r>
              <w:t>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части) (в % от общего числа опрошенных получателей образовательных услуг)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6" w:name="sub_1402"/>
            <w:r>
              <w:t>4.2.</w:t>
            </w:r>
            <w:bookmarkEnd w:id="16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</w:t>
            </w:r>
            <w:r>
              <w:t>питатели, тренеры, инструкторы) (в % от общего числа опрошенных получателей образовательных услуг)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7" w:name="sub_1403"/>
            <w:r>
              <w:t>4.3.</w:t>
            </w:r>
            <w:bookmarkEnd w:id="17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доброжелательностью, вежливостью работников организации при использовании диста</w:t>
            </w:r>
            <w:r>
              <w:t>нционных форм взаимодействия (в % от общего числа опрошенных получателей образовательных услуг)</w:t>
            </w:r>
          </w:p>
        </w:tc>
      </w:tr>
    </w:tbl>
    <w:p w:rsidR="00000000" w:rsidRDefault="007E6C7E"/>
    <w:p w:rsidR="00000000" w:rsidRDefault="007E6C7E">
      <w:pPr>
        <w:pStyle w:val="1"/>
      </w:pPr>
      <w:bookmarkStart w:id="18" w:name="sub_1500"/>
      <w:r>
        <w:t>V. Показатели, характеризующие удовлетворенность условиями осуществления образовательной деятельности организаций</w:t>
      </w:r>
    </w:p>
    <w:bookmarkEnd w:id="18"/>
    <w:p w:rsidR="00000000" w:rsidRDefault="007E6C7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7"/>
        <w:gridCol w:w="93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N</w:t>
            </w:r>
          </w:p>
          <w:p w:rsidR="00000000" w:rsidRDefault="007E6C7E">
            <w:pPr>
              <w:pStyle w:val="a5"/>
              <w:jc w:val="center"/>
            </w:pPr>
            <w:r>
              <w:t>п/п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r>
              <w:t>Показатели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19" w:name="sub_1501"/>
            <w:r>
              <w:t>5.1.</w:t>
            </w:r>
            <w:bookmarkEnd w:id="19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образовательных услу</w:t>
            </w:r>
            <w:r>
              <w:t>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20" w:name="sub_1502"/>
            <w:r>
              <w:t>5.2.</w:t>
            </w:r>
            <w:bookmarkEnd w:id="20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 xml:space="preserve">Доля получателей образовательных услуг, удовлетворенных удобством графика работы </w:t>
            </w:r>
            <w:r>
              <w:lastRenderedPageBreak/>
              <w:t>организации (в % от общего числа опрошенных получателей образовательных услуг)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6C7E">
            <w:pPr>
              <w:pStyle w:val="a5"/>
              <w:jc w:val="center"/>
            </w:pPr>
            <w:bookmarkStart w:id="21" w:name="sub_1503"/>
            <w:r>
              <w:lastRenderedPageBreak/>
              <w:t>5.3.</w:t>
            </w:r>
            <w:bookmarkEnd w:id="21"/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6C7E">
            <w:pPr>
              <w:pStyle w:val="a5"/>
            </w:pPr>
            <w:r>
              <w:t>Доля получателей образовательных услуг, удовлетворенных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</w:tr>
    </w:tbl>
    <w:p w:rsidR="007E6C7E" w:rsidRDefault="007E6C7E"/>
    <w:sectPr w:rsidR="007E6C7E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C7E" w:rsidRDefault="007E6C7E">
      <w:r>
        <w:separator/>
      </w:r>
    </w:p>
  </w:endnote>
  <w:endnote w:type="continuationSeparator" w:id="1">
    <w:p w:rsidR="007E6C7E" w:rsidRDefault="007E6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E6C7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4459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45938">
            <w:rPr>
              <w:rFonts w:ascii="Times New Roman" w:hAnsi="Times New Roman" w:cs="Times New Roman"/>
              <w:noProof/>
              <w:sz w:val="20"/>
              <w:szCs w:val="20"/>
            </w:rPr>
            <w:t>03.06.2022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E6C7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E6C7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4459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45938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445938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C7E" w:rsidRDefault="007E6C7E">
      <w:r>
        <w:separator/>
      </w:r>
    </w:p>
  </w:footnote>
  <w:footnote w:type="continuationSeparator" w:id="1">
    <w:p w:rsidR="007E6C7E" w:rsidRDefault="007E6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6C7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13 марта 2019 г. N 114 "Об утверждении показателей, характеризующих…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5938"/>
    <w:rsid w:val="00445938"/>
    <w:rsid w:val="007E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459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5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2003700/142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2231012/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70413268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/redirect/70291362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72003700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7027</Characters>
  <Application>Microsoft Office Word</Application>
  <DocSecurity>0</DocSecurity>
  <Lines>58</Lines>
  <Paragraphs>16</Paragraphs>
  <ScaleCrop>false</ScaleCrop>
  <Company>НПП "Гарант-Сервис"</Company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ZampoUch</cp:lastModifiedBy>
  <cp:revision>2</cp:revision>
  <dcterms:created xsi:type="dcterms:W3CDTF">2022-06-03T06:24:00Z</dcterms:created>
  <dcterms:modified xsi:type="dcterms:W3CDTF">2022-06-03T06:24:00Z</dcterms:modified>
</cp:coreProperties>
</file>