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7F0" w:rsidRPr="000257F0" w:rsidRDefault="000257F0" w:rsidP="000257F0">
      <w:pPr>
        <w:spacing w:line="288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0257F0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Распоряжение Правительства Российской Федерации от 29 мая 2015 г. N 996-р г. Москва "Стратегия развития воспитания в Российской Федерации на период до 2025 года"</w:t>
      </w:r>
    </w:p>
    <w:p w:rsidR="000257F0" w:rsidRPr="000257F0" w:rsidRDefault="000257F0" w:rsidP="000257F0">
      <w:pPr>
        <w:spacing w:after="90" w:line="240" w:lineRule="auto"/>
        <w:jc w:val="righ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Дата подписания 29 мая 2015 г.</w:t>
      </w:r>
    </w:p>
    <w:p w:rsidR="000257F0" w:rsidRPr="000257F0" w:rsidRDefault="000257F0" w:rsidP="000257F0">
      <w:pPr>
        <w:spacing w:after="90" w:line="240" w:lineRule="auto"/>
        <w:jc w:val="righ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Опубликован 8 июня 2015 г.</w:t>
      </w:r>
    </w:p>
    <w:p w:rsidR="000257F0" w:rsidRPr="000257F0" w:rsidRDefault="000257F0" w:rsidP="000257F0">
      <w:pPr>
        <w:spacing w:line="240" w:lineRule="auto"/>
        <w:jc w:val="righ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Вступает в силу 29 мая 2015 г.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Утвердить прилагаемую Стратегию развития воспитания в Российской Федерации на период до 2025 года (далее - Стратегия).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2. </w:t>
      </w:r>
      <w:proofErr w:type="spellStart"/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Минобрнауки</w:t>
      </w:r>
      <w:proofErr w:type="spellEnd"/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России: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 участием заинтересованных федеральных органов исполнительной власти в 6-месячный срок разработать план мероприятий по реализации Стратегии и внести его в Правительство Российской Федерации;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совместно с заинтересованными федеральными органами исполнительной власти обеспечить реализацию Стратегии.</w:t>
      </w:r>
    </w:p>
    <w:p w:rsidR="000257F0" w:rsidRDefault="000257F0" w:rsidP="000257F0">
      <w:pPr>
        <w:spacing w:after="0" w:line="240" w:lineRule="auto"/>
        <w:ind w:firstLine="426"/>
        <w:jc w:val="right"/>
        <w:textAlignment w:val="top"/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Председатель Правительства Российской Федерации Д. Медведев</w:t>
      </w:r>
    </w:p>
    <w:p w:rsidR="000257F0" w:rsidRPr="000257F0" w:rsidRDefault="000257F0" w:rsidP="000257F0">
      <w:pPr>
        <w:spacing w:after="0" w:line="240" w:lineRule="auto"/>
        <w:ind w:firstLine="426"/>
        <w:jc w:val="righ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</w:p>
    <w:p w:rsidR="000257F0" w:rsidRPr="000257F0" w:rsidRDefault="000257F0" w:rsidP="000257F0">
      <w:pPr>
        <w:spacing w:after="0" w:line="240" w:lineRule="auto"/>
        <w:ind w:firstLine="426"/>
        <w:jc w:val="center"/>
        <w:textAlignment w:val="top"/>
        <w:outlineLvl w:val="3"/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</w:pPr>
      <w:bookmarkStart w:id="0" w:name="_GoBack"/>
      <w:r w:rsidRPr="000257F0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Стратегия развития воспитания в Российской Федерации на период до 2025 года</w:t>
      </w:r>
      <w:bookmarkEnd w:id="0"/>
    </w:p>
    <w:p w:rsidR="000257F0" w:rsidRPr="000257F0" w:rsidRDefault="000257F0" w:rsidP="000257F0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I. Общие положения</w:t>
      </w:r>
    </w:p>
    <w:p w:rsidR="000257F0" w:rsidRPr="000257F0" w:rsidRDefault="000257F0" w:rsidP="000257F0">
      <w:pPr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i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i/>
          <w:color w:val="000000"/>
          <w:spacing w:val="3"/>
          <w:sz w:val="24"/>
          <w:szCs w:val="24"/>
          <w:lang w:eastAsia="ru-RU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0257F0" w:rsidRPr="000257F0" w:rsidRDefault="000257F0" w:rsidP="000257F0">
      <w:pPr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highlight w:val="yellow"/>
          <w:lang w:eastAsia="ru-RU"/>
        </w:rPr>
        <w:t>Стратегия развития воспитания в Российской Федерации на период до 2025 года (далее - Стратегия) разработана во исполнение Национальной стратегии действий в интересах детей на 2012-2017 годы, утвержденной Указом Президента Российской Федерации от 1 июня 2012 г. N 761 "О Национальной стратегии действий в интересах детей на 2012-2017 годы", в части определения ориентиров государственной политики в сфере воспитания.</w:t>
      </w:r>
    </w:p>
    <w:p w:rsidR="000257F0" w:rsidRPr="000257F0" w:rsidRDefault="000257F0" w:rsidP="000257F0">
      <w:pPr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Стратегия учитывает положения Конституции Российской Федерации, федеральных законов, указов Президента Российской Федерации, постановлений Правительства Российской Федерации и иных нормативных правовых актов Российской Федерации, затрагивающих сферы образования, физической культуры и спорта, культуры, семейной, молодежной, национальной политики, а также международных документов в сфере защиты прав детей, ратифицированных Российской Федерацией.</w:t>
      </w:r>
    </w:p>
    <w:p w:rsidR="000257F0" w:rsidRPr="000257F0" w:rsidRDefault="000257F0" w:rsidP="000257F0">
      <w:pPr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Стратегия развивает механизмы, предусмотренные Федеральным законом "Об образовании в Российской Федерации", который гарантирует обеспечение воспитания как неотъемлемой части образования, взаимосвязанной с обучением, но осуществляемой также в форме самостоятельной деятельности.</w:t>
      </w:r>
    </w:p>
    <w:p w:rsidR="000257F0" w:rsidRPr="000257F0" w:rsidRDefault="000257F0" w:rsidP="000257F0">
      <w:pPr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Стратегия создает условия для формирования и реализации комплекса мер, учитывающих особенности современных детей, социальный и психологический контекст их развития, формирует предпосылки для консолидации усилий семьи, общества и государства, направленных на воспитание подрастающего и будущих поколений.</w:t>
      </w:r>
    </w:p>
    <w:p w:rsidR="000257F0" w:rsidRPr="000257F0" w:rsidRDefault="000257F0" w:rsidP="000257F0">
      <w:pPr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Стратегия опирается на систему духовно-нравственных ценностей, сложившихся в процессе культурного развития России, таких как человеколюбие, </w:t>
      </w: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</w:t>
      </w:r>
    </w:p>
    <w:p w:rsidR="000257F0" w:rsidRPr="000257F0" w:rsidRDefault="000257F0" w:rsidP="000257F0">
      <w:pPr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Стратегия ориентирована на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оптимального сочетания отечественных традиций, современного опыта, достижений научных школ, культурно-исторического, системно-</w:t>
      </w:r>
      <w:proofErr w:type="spellStart"/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деятельностного</w:t>
      </w:r>
      <w:proofErr w:type="spellEnd"/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подхода к социальной ситуации развития ребенка.</w:t>
      </w:r>
    </w:p>
    <w:p w:rsidR="000257F0" w:rsidRPr="000257F0" w:rsidRDefault="000257F0" w:rsidP="000257F0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II. Цель, задачи, приоритеты Стратегии</w:t>
      </w:r>
    </w:p>
    <w:p w:rsidR="000257F0" w:rsidRPr="000257F0" w:rsidRDefault="000257F0" w:rsidP="000257F0">
      <w:pPr>
        <w:spacing w:after="0" w:line="240" w:lineRule="auto"/>
        <w:ind w:firstLine="284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Целью Стратегии является определение приоритетов государственной политики в области воспитания и социализации детей, основных направлений и механизмов развития институтов воспитания, формирования общественно-государственной системы воспитания детей в Российской Федерации, учитывающих интересы детей, актуальные потребности современного российского общества и государства, глобальные вызовы и условия развития страны в мировом сообществе.</w:t>
      </w:r>
    </w:p>
    <w:p w:rsidR="000257F0" w:rsidRPr="000257F0" w:rsidRDefault="000257F0" w:rsidP="000257F0">
      <w:pPr>
        <w:spacing w:after="0" w:line="240" w:lineRule="auto"/>
        <w:ind w:firstLine="284"/>
        <w:jc w:val="both"/>
        <w:textAlignment w:val="top"/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  <w:t>Воспитание детей рассматривается как стратегический общенациональный приоритет, требующий консолидации усилий различных институтов гражданского общества и ведомств на федеральном, региональном и муниципальном уровнях.</w:t>
      </w:r>
    </w:p>
    <w:p w:rsidR="000257F0" w:rsidRPr="000257F0" w:rsidRDefault="000257F0" w:rsidP="000257F0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FF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b/>
          <w:color w:val="FF0000"/>
          <w:spacing w:val="3"/>
          <w:sz w:val="24"/>
          <w:szCs w:val="24"/>
          <w:lang w:eastAsia="ru-RU"/>
        </w:rPr>
        <w:t>Для достижения цели Стратегии необходимо решение следующих задач: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создание условий для консолидации усилий социальных институтов по воспитанию подрастающего поколения;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обеспечение поддержки семейного воспитания, содействие формированию ответственного отношения родителей или законных представителей к воспитанию детей;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создание условий для повышения ресурсного, организационного, методического обеспечения воспитательной деятельности и ответственности за ее результаты;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формирование социокультурной инфраструктуры, содействующей успешной социализации детей и интегрирующей воспитательные возможности образовательных, культурных, спортивных, научных, экскурсионно-туристических и других организаций;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создание условий для повышения эффективности воспитательной деятельности в организациях, осуществляющих образовательную деятельность, находящихся в сельских поселениях;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повышение эффективности комплексной поддержки уязвимых категорий детей (с ограниченными возможностями здоровья, оставшихся без попечения родителей, находящихся в социально опасном положении, сирот), способствующей их социальной реабилитации и полноценной интеграции в общество;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обеспечение условий для повышения социальной, коммуникативной и педагогической компетентности родителей.</w:t>
      </w:r>
    </w:p>
    <w:p w:rsidR="000257F0" w:rsidRPr="000257F0" w:rsidRDefault="000257F0" w:rsidP="000257F0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  <w:t>Приоритетами государственной политики в области воспитания являются: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создание условий для воспитания здоровой, счастливой, свободной, ориентированной на труд личности;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формирование у детей высокого уровня духовно-нравственного развития, чувства причастности к историко-культурной общности российского народа и судьбе России;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поддержка единства и целостности, преемственности и непрерывности воспитания;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поддержка общественных институтов, которые являются носителями духовных ценностей;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формирование уважения к русскому языку как государственному языку Российской Федерации, являющемуся основой гражданской идентичности россиян и главным фактором национального самоопределения;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обеспечение защиты прав и соблюдение законных интересов каждого ребенка, в том числе гарантий доступности ресурсов системы образования, физической культуры и спорта, культуры и воспитания;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формирование внутренней позиции личности по отношению к окружающей социальной действительности;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развитие на основе признания определяющей роли семьи и соблюдения прав родителей кооперации и сотрудничества субъектов системы воспитания (семьи, общества, государства, образовательных, научных, традиционных религиозных организаций, учреждений культуры и спорта, средств массовой информации, бизнес-сообществ) с целью совершенствования содержания и условий воспитания подрастающего поколения России.</w:t>
      </w:r>
    </w:p>
    <w:p w:rsidR="000257F0" w:rsidRPr="000257F0" w:rsidRDefault="000257F0" w:rsidP="000257F0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III. Основные направления развития воспитания</w:t>
      </w:r>
    </w:p>
    <w:p w:rsidR="000257F0" w:rsidRPr="000257F0" w:rsidRDefault="000257F0" w:rsidP="000257F0">
      <w:pPr>
        <w:spacing w:after="0" w:line="240" w:lineRule="auto"/>
        <w:ind w:firstLine="426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Развитие социальных институтов воспитания</w:t>
      </w:r>
    </w:p>
    <w:p w:rsidR="000257F0" w:rsidRPr="000257F0" w:rsidRDefault="000257F0" w:rsidP="000257F0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  <w:t>Поддержка семейного воспитания включает:</w:t>
      </w:r>
    </w:p>
    <w:p w:rsidR="000257F0" w:rsidRPr="000257F0" w:rsidRDefault="000257F0" w:rsidP="000257F0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содействие укреплению семьи и защиту приоритетного права родителей на воспитание детей перед всеми иными лицами;</w:t>
      </w:r>
    </w:p>
    <w:p w:rsidR="000257F0" w:rsidRPr="000257F0" w:rsidRDefault="000257F0" w:rsidP="000257F0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повышение социального статуса и общественного престижа отцовства, материнства, многодетности, в том числе среди приемных родителей;</w:t>
      </w:r>
    </w:p>
    <w:p w:rsidR="000257F0" w:rsidRPr="000257F0" w:rsidRDefault="000257F0" w:rsidP="000257F0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содействие развитию культуры семейного воспитания детей на основе традиционных семейных духовно-нравственных ценностей;</w:t>
      </w:r>
    </w:p>
    <w:p w:rsidR="000257F0" w:rsidRPr="000257F0" w:rsidRDefault="000257F0" w:rsidP="000257F0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популяризацию лучшего опыта воспитания детей в семьях, в том числе многодетных и приемных;</w:t>
      </w:r>
    </w:p>
    <w:p w:rsidR="000257F0" w:rsidRPr="000257F0" w:rsidRDefault="000257F0" w:rsidP="000257F0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возрождение значимости больших многопоколенных семей, профессиональных династий;</w:t>
      </w:r>
    </w:p>
    <w:p w:rsidR="000257F0" w:rsidRPr="000257F0" w:rsidRDefault="000257F0" w:rsidP="000257F0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создание условий для расширения участия семьи в воспитательной деятельности организаций, осуществляющих образовательную деятельность и работающих с детьми;</w:t>
      </w:r>
    </w:p>
    <w:p w:rsidR="000257F0" w:rsidRPr="000257F0" w:rsidRDefault="000257F0" w:rsidP="000257F0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расширение инфраструктуры семейного отдыха, семейного образовательного туризма и спорта, включая организованный отдых в каникулярное время;</w:t>
      </w:r>
    </w:p>
    <w:p w:rsidR="000257F0" w:rsidRPr="000257F0" w:rsidRDefault="000257F0" w:rsidP="000257F0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поддержку семейных клубов, клубов по месту жительства, семейных и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сообществ;</w:t>
      </w:r>
    </w:p>
    <w:p w:rsidR="000257F0" w:rsidRPr="000257F0" w:rsidRDefault="000257F0" w:rsidP="000257F0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воспитания.</w:t>
      </w:r>
    </w:p>
    <w:p w:rsidR="000257F0" w:rsidRPr="000257F0" w:rsidRDefault="000257F0" w:rsidP="000257F0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  <w:t>Развитие воспитания в системе образования предполагает: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обновление содержания воспитания, внедрение форм и методов,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государственных образовательных стандартов;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полноценное использование в образовательных программах воспитательного потенциала учебных дисциплин, в том числе гуманитарного, естественно-научного, социально-экономического профилей;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содействие разработке и реализации программ воспитания обучающихся в организациях, осуществляющих образовательную деятельность, которые направлены на повышение уважения детей друг к другу, к семье и родителям, учителю, старшим поколениям, а также на подготовку личности к семейной и общественной жизни, трудовой деятельности;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использование чтения, в том числе семейного, для познания мира и формирования личности;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совершенствование условий для выявления и поддержки одаренных детей;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развитие форм включения детей в интеллектуально-познавательную, творческую, трудовую, общественно полезную, художественно-эстетическую, физкультурно-спортивную, игровую деятельность, в том числе на основе использования потенциала системы дополнительного образования детей и других организаций сферы физической культуры и спорта, культуры;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создание условий для повышения у детей уровня владения русским языком, языками народов России, иностранными языками, навыками коммуникации;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знакомство с лучшими образцами мировой и отечественной культуры.</w:t>
      </w:r>
    </w:p>
    <w:p w:rsidR="000257F0" w:rsidRPr="000257F0" w:rsidRDefault="000257F0" w:rsidP="000257F0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  <w:t>Расширение воспитательных возможностей информационных ресурсов предусматривает: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создание условий, методов и технологий для использования возможностей информационных ресурсов, в первую очередь информационно-телекоммуникационной сети Интернет, в целях воспитания и социализации детей;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информационное организационно-методическое оснащение воспитательной деятельности в соответствии с современными требованиями;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содействие популяризации в информационном пространстве традиционных российских культурных, в том числе эстетических, нравственных и семейных ценностей и норм поведения;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воспитание в детях умения совершать правильный выбор в условиях возможного негативного воздействия информационных ресурсов;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обеспечение условий защиты детей от информации, причиняющей вред их здоровью и психическому развитию.</w:t>
      </w:r>
    </w:p>
    <w:p w:rsidR="000257F0" w:rsidRPr="000257F0" w:rsidRDefault="000257F0" w:rsidP="000257F0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  <w:t>Поддержка общественных объединений в сфере воспитания предполагает: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улучшение условий для эффективного взаимодействия детских и иных общественных объединений с образовательными организациями общего, профессионального и дополнительного образования в целях содействия реализации и развития лидерского и творческого потенциала детей, а также с другими организациями, осуществляющими деятельность с детьми в сферах физической культуры и спорта, культуры и других сферах;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поддержку ученического самоуправления и повышение роли </w:t>
      </w:r>
      <w:proofErr w:type="gramStart"/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организаций</w:t>
      </w:r>
      <w:proofErr w:type="gramEnd"/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обучающихся в управлении образовательным процессом;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поддержку общественных объединений, содействующих воспитательной деятельности в образовательных и иных организациях;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привлечение детей к участию в социально значимых познавательных, творческих, культурных, краеведческих, спортивных и благотворительных проектах, в волонтерском движении;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расширение государственно-частного партнерства в сфере воспитания детей.</w:t>
      </w:r>
    </w:p>
    <w:p w:rsidR="000257F0" w:rsidRPr="000257F0" w:rsidRDefault="000257F0" w:rsidP="000257F0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  <w:t>2. Обновление воспитательного процесса с учетом современных достижений науки и на основе отечественных традиций</w:t>
      </w:r>
    </w:p>
    <w:p w:rsidR="000257F0" w:rsidRPr="000257F0" w:rsidRDefault="000257F0" w:rsidP="000257F0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Гражданское воспитание включает: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развитие культуры межнационального общения;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формирование приверженности идеям интернационализма, дружбы, равенства, взаимопомощи народов;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воспитание уважительного отношения к национальному достоинству людей, их чувствам, религиозным убеждениям;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развитие в детской среде ответственности, принципов коллективизма и социальной солидарности;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:rsidR="000257F0" w:rsidRPr="000257F0" w:rsidRDefault="000257F0" w:rsidP="000257F0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  <w:t>Патриотическое воспитание и формирование российской идентичности предусматривает: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создание системы комплексного методического сопровождения деятельности педагогов и других работников, участвующих в воспитании подрастающего поколения, по формированию российской гражданской идентичности;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формирование у детей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повышение качества преподавания гуманитарных учебных предметов, обеспечивающего ориентацию обучающихся в современных общественно-политических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развитие поисковой и краеведческой деятельности, детского познавательного туризма.</w:t>
      </w:r>
    </w:p>
    <w:p w:rsidR="000257F0" w:rsidRPr="000257F0" w:rsidRDefault="000257F0" w:rsidP="000257F0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  <w:t>Духовное и нравственное воспитание детей на основе российских традиционных ценностей осуществляется за счет: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развития у детей нравственных чувств (чести, долга, справедливости, милосердия и дружелюбия);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формирования выраженной в поведении нравственной позиции, в том числе способности к сознательному выбору добра;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расширения сотрудничества между государством и обществом, общественными организациями и институтами в сфере духовно-нравственного воспитания детей, в том числе традиционными религиозными общинами;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содействия формированию у детей позитивных жизненных ориентиров и планов;</w:t>
      </w:r>
    </w:p>
    <w:p w:rsidR="000257F0" w:rsidRPr="000257F0" w:rsidRDefault="000257F0" w:rsidP="000257F0">
      <w:pPr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:rsidR="000257F0" w:rsidRPr="000257F0" w:rsidRDefault="000257F0" w:rsidP="000257F0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  <w:t>Приобщение детей к культурному наследию предполагает: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создание равных для всех детей возможностей доступа к культурным ценностям;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воспитание уважения к культуре, языкам, традициям и обычаям народов, проживающих в Российской Федерации;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увеличение доступности детской литературы для семей, приобщение детей к классическим и современным высокохудожественным отечественным и мировым произведениям искусства и литературы;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создание условий для доступности музейной и театральной культуры для детей;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развитие музейной и театральной педагогики;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поддержку мер по созданию и распространению произведений искусства и культуры, проведению культурных мероприятий, направленных на популяризацию российских культурных, нравственных и семейных ценностей;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создание и поддержку производства художественных, документальных, научно-популярных, учебных и анимационных фильмов, направленных на нравственное, гражданско-патриотическое и общекультурное развитие детей;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повышение роли библиотек, в том числе библиотек в системе образования, в приобщении к сокровищнице мировой и отечественной культуры, в том числе с использованием информационных технологий;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создание условий для сохранения, поддержки и развития этнических культурных традиций и народного творчества.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Популяризация научных знаний среди детей подразумевает: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содействие повышению привлекательности науки для подрастающего поколения, поддержку научно-технического творчества детей;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:rsidR="000257F0" w:rsidRPr="000257F0" w:rsidRDefault="000257F0" w:rsidP="000257F0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  <w:t>Физическое воспитание и формирование культуры здоровья включает: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формирование у подрастающего поколения ответственного отношения к своему здоровью и потребности в здоровом образе жизни;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 xml:space="preserve">развитие культуры безопасной жизнедеятельности, профилактику наркотической и алкогольной зависимости, </w:t>
      </w:r>
      <w:proofErr w:type="spellStart"/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табакокурения</w:t>
      </w:r>
      <w:proofErr w:type="spellEnd"/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и других вредных привычек;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использование потенциала спортивной деятельности для профилактики асоциального поведения;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содействие проведению массовых общественно-спортивных мероприятий и привлечение к участию в них детей.</w:t>
      </w:r>
    </w:p>
    <w:p w:rsidR="000257F0" w:rsidRPr="000257F0" w:rsidRDefault="000257F0" w:rsidP="000257F0">
      <w:pPr>
        <w:spacing w:after="0" w:line="240" w:lineRule="auto"/>
        <w:jc w:val="center"/>
        <w:textAlignment w:val="top"/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  <w:t>Трудовое воспитание и профессиональное самоопределение реализуется посредством: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воспитания у детей уважения к труду и людям труда, трудовым достижениям;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содействия профессиональному самоопределению, приобщения детей к социально значимой деятельности для осмысленного выбора профессии.</w:t>
      </w:r>
    </w:p>
    <w:p w:rsidR="000257F0" w:rsidRPr="000257F0" w:rsidRDefault="000257F0" w:rsidP="000257F0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  <w:t>Экологическое воспитание включает: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развитие у детей и их родителей экологической культуры, бережного отношения к родной земле, природным богатствам России и мира;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0257F0" w:rsidRPr="000257F0" w:rsidRDefault="000257F0" w:rsidP="000257F0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IV. Механизмы реализации Стратегии</w:t>
      </w:r>
    </w:p>
    <w:p w:rsidR="000257F0" w:rsidRPr="000257F0" w:rsidRDefault="000257F0" w:rsidP="000257F0">
      <w:pPr>
        <w:spacing w:after="0" w:line="240" w:lineRule="auto"/>
        <w:ind w:firstLine="426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целях реализации Стратегии применяются правовые, организационно-управленческие, кадровые, научно-методические, финансово-экономические и информационные механизмы.</w:t>
      </w:r>
    </w:p>
    <w:p w:rsidR="000257F0" w:rsidRPr="000257F0" w:rsidRDefault="000257F0" w:rsidP="000257F0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  <w:t>Правовые механизмы включают:</w:t>
      </w:r>
    </w:p>
    <w:p w:rsidR="000257F0" w:rsidRPr="000257F0" w:rsidRDefault="000257F0" w:rsidP="000257F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развитие и совершенствование федеральной, региональной и муниципальной нормативной правовой базы реализации Стратегии;</w:t>
      </w:r>
    </w:p>
    <w:p w:rsidR="000257F0" w:rsidRPr="000257F0" w:rsidRDefault="000257F0" w:rsidP="000257F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совершенствование системы правовой и судебной защиты интересов семьи и детей на основе приоритетного права родителей на воспитание детей;</w:t>
      </w:r>
    </w:p>
    <w:p w:rsidR="000257F0" w:rsidRPr="000257F0" w:rsidRDefault="000257F0" w:rsidP="000257F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развитие инструментов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детьми;</w:t>
      </w:r>
    </w:p>
    <w:p w:rsidR="000257F0" w:rsidRPr="000257F0" w:rsidRDefault="000257F0" w:rsidP="000257F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нормативно-правовое регулирование порядка предоставления участникам образовательных и воспитательных отношений необходимых условий в части ресурсного (материально-технического, финансового, кадрового, информационно-методического) обеспечения реализации задач и направлений развития воспитания, предусмотренных Стратегией.</w:t>
      </w:r>
    </w:p>
    <w:p w:rsidR="000257F0" w:rsidRPr="000257F0" w:rsidRDefault="000257F0" w:rsidP="000257F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Организационно-управленческими механизмами являются:</w:t>
      </w:r>
    </w:p>
    <w:p w:rsidR="000257F0" w:rsidRPr="000257F0" w:rsidRDefault="000257F0" w:rsidP="000257F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совершенствование в субъектах Российской Федерации условий для обеспечения эффективной воспитательной деятельности на основе ее ресурсного обеспечения, современных механизмов управления и общественного контроля;</w:t>
      </w:r>
    </w:p>
    <w:p w:rsidR="000257F0" w:rsidRPr="000257F0" w:rsidRDefault="000257F0" w:rsidP="000257F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консолидация усилий воспитательных институтов на муниципальном и региональном уровнях;</w:t>
      </w:r>
    </w:p>
    <w:p w:rsidR="000257F0" w:rsidRPr="000257F0" w:rsidRDefault="000257F0" w:rsidP="000257F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эффективная организация межведомственного взаимодействия в системе воспитания;</w:t>
      </w:r>
    </w:p>
    <w:p w:rsidR="000257F0" w:rsidRPr="000257F0" w:rsidRDefault="000257F0" w:rsidP="000257F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укрепление сотрудничества семьи, образовательных и иных организаций в воспитании детей;</w:t>
      </w:r>
    </w:p>
    <w:p w:rsidR="000257F0" w:rsidRPr="000257F0" w:rsidRDefault="000257F0" w:rsidP="000257F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системное изучение и распространение передового опыта работы педагогов и других специалистов, участвующих в воспитании детей, продвижение лучших проектов и программ в области воспитания;</w:t>
      </w:r>
    </w:p>
    <w:p w:rsidR="000257F0" w:rsidRPr="000257F0" w:rsidRDefault="000257F0" w:rsidP="000257F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формирование показателей, отражающих эффективность системы воспитания в Российской Федерации;</w:t>
      </w:r>
    </w:p>
    <w:p w:rsidR="000257F0" w:rsidRPr="000257F0" w:rsidRDefault="000257F0" w:rsidP="000257F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организация мониторинга достижения качественных, количественных и </w:t>
      </w:r>
      <w:proofErr w:type="spellStart"/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фактологических</w:t>
      </w:r>
      <w:proofErr w:type="spellEnd"/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показателей эффективности реализации Стратегии.</w:t>
      </w:r>
    </w:p>
    <w:p w:rsidR="000257F0" w:rsidRPr="000257F0" w:rsidRDefault="000257F0" w:rsidP="000257F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Кадровые механизмы включают:</w:t>
      </w:r>
    </w:p>
    <w:p w:rsidR="000257F0" w:rsidRPr="000257F0" w:rsidRDefault="000257F0" w:rsidP="000257F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повышение престижа таких профессий, связанных с воспитанием детей, как педагог, воспитатель и тренер, создание атмосферы уважения к их труду, разработка мер по их социальной поддержке;</w:t>
      </w:r>
    </w:p>
    <w:p w:rsidR="000257F0" w:rsidRPr="000257F0" w:rsidRDefault="000257F0" w:rsidP="000257F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развитие кадрового потенциала в части воспитательной компетентности педагогических и других работников на основе разработки и введения профессионального стандарта специалиста в области воспитания, совершенствования воспитательного компонента профессиональных стандартов других категорий работников образования, физической культуры и спорта, культуры;</w:t>
      </w:r>
    </w:p>
    <w:p w:rsidR="000257F0" w:rsidRPr="000257F0" w:rsidRDefault="000257F0" w:rsidP="000257F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модернизацию содержания и организации педагогического образования в области воспитания;</w:t>
      </w:r>
    </w:p>
    <w:p w:rsidR="000257F0" w:rsidRPr="000257F0" w:rsidRDefault="000257F0" w:rsidP="000257F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подготовку, переподготовку и повышение квалификации работников образования и других социальных сфер деятельности с детьми в целях обеспечения соответствия их профессиональной компетентности вызовам современного общества и задачам Стратегии.</w:t>
      </w:r>
    </w:p>
    <w:p w:rsidR="000257F0" w:rsidRPr="000257F0" w:rsidRDefault="000257F0" w:rsidP="000257F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Научно-методические механизмы предусматривают:</w:t>
      </w:r>
    </w:p>
    <w:p w:rsidR="000257F0" w:rsidRPr="000257F0" w:rsidRDefault="000257F0" w:rsidP="000257F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формирование системы организации научных исследований в области воспитания и социализации детей, процессов становления и развития российской идентичности, внедрение их результатов в систему общего и дополнительного образования, в сферы физической культуры и спорта, культуры;</w:t>
      </w:r>
    </w:p>
    <w:p w:rsidR="000257F0" w:rsidRPr="000257F0" w:rsidRDefault="000257F0" w:rsidP="000257F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личности;</w:t>
      </w:r>
    </w:p>
    <w:p w:rsidR="000257F0" w:rsidRPr="000257F0" w:rsidRDefault="000257F0" w:rsidP="000257F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проведение прикладных исследований по изучению роли и места средств массовой информации и информационно-телекоммуникационной сети Интернет в развитии личности ребенка;</w:t>
      </w:r>
    </w:p>
    <w:p w:rsidR="000257F0" w:rsidRPr="000257F0" w:rsidRDefault="000257F0" w:rsidP="000257F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проведение психолого-педагогических и социологических исследований, направленных на получение достоверных данных о тенденциях в области личностного развития современных российских детей.</w:t>
      </w:r>
    </w:p>
    <w:p w:rsidR="000257F0" w:rsidRPr="000257F0" w:rsidRDefault="000257F0" w:rsidP="000257F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Финансово-экономические механизмы включают:</w:t>
      </w:r>
    </w:p>
    <w:p w:rsidR="000257F0" w:rsidRPr="000257F0" w:rsidRDefault="000257F0" w:rsidP="000257F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создание необходимых организационно-финансовых механизмов для развития эффективной деятельности социальных институтов воспитания;</w:t>
      </w:r>
    </w:p>
    <w:p w:rsidR="000257F0" w:rsidRPr="000257F0" w:rsidRDefault="000257F0" w:rsidP="000257F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обеспечение многоканального финансирования системы воспитания за счет средств федерального, региональных и местных бюджетов, а также за счет средств государственно-частного партнерства и некоммерческих организаций;</w:t>
      </w:r>
    </w:p>
    <w:p w:rsidR="000257F0" w:rsidRPr="000257F0" w:rsidRDefault="000257F0" w:rsidP="000257F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создание гибкой системы материального стимулирования качества воспитательной работы организаций и работников.</w:t>
      </w:r>
    </w:p>
    <w:p w:rsidR="000257F0" w:rsidRPr="000257F0" w:rsidRDefault="000257F0" w:rsidP="000257F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Информационные механизмы предполагают:</w:t>
      </w:r>
    </w:p>
    <w:p w:rsidR="000257F0" w:rsidRPr="000257F0" w:rsidRDefault="000257F0" w:rsidP="000257F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использование современных информационных и коммуникационных технологий, электронных информационно-методических ресурсов для достижения цели и результатов реализации Стратегии;</w:t>
      </w:r>
    </w:p>
    <w:p w:rsidR="000257F0" w:rsidRPr="000257F0" w:rsidRDefault="000257F0" w:rsidP="000257F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организацию информационной поддержки продвижения положений и реализации Стратегии с привлечением общероссийских и региональных средств массовой информации.</w:t>
      </w:r>
    </w:p>
    <w:p w:rsidR="000257F0" w:rsidRPr="000257F0" w:rsidRDefault="000257F0" w:rsidP="000257F0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V. Ожидаемые результаты</w:t>
      </w:r>
    </w:p>
    <w:p w:rsidR="000257F0" w:rsidRPr="000257F0" w:rsidRDefault="000257F0" w:rsidP="000257F0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Реализация Стратегии обеспечит:</w:t>
      </w:r>
    </w:p>
    <w:p w:rsidR="000257F0" w:rsidRPr="000257F0" w:rsidRDefault="000257F0" w:rsidP="000257F0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укрепление общественного согласия, солидарности в вопросах воспитания детей;</w:t>
      </w:r>
    </w:p>
    <w:p w:rsidR="000257F0" w:rsidRPr="000257F0" w:rsidRDefault="000257F0" w:rsidP="000257F0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повышение престижа семьи, отцовства и материнства, сохранение и укрепление традиционных семейных ценностей;</w:t>
      </w:r>
    </w:p>
    <w:p w:rsidR="000257F0" w:rsidRPr="000257F0" w:rsidRDefault="000257F0" w:rsidP="000257F0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создание атмосферы уважения к родителям и родительскому вкладу в воспитание детей;</w:t>
      </w:r>
    </w:p>
    <w:p w:rsidR="000257F0" w:rsidRPr="000257F0" w:rsidRDefault="000257F0" w:rsidP="000257F0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развитие общественно-государственной системы воспитания, основанной на межведомственной и межрегиональной координации и консолидации усилий общественных и гражданских институтов, современной развитой инфраструктуре, правовом регулировании и эффективных механизмах управления;</w:t>
      </w:r>
    </w:p>
    <w:p w:rsidR="000257F0" w:rsidRPr="000257F0" w:rsidRDefault="000257F0" w:rsidP="000257F0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повышение роли системы общего и дополнительного образования в воспитании детей, а также повышение эффективности деятельности организаций сферы физической культуры и спорта, культуры;</w:t>
      </w:r>
    </w:p>
    <w:p w:rsidR="000257F0" w:rsidRPr="000257F0" w:rsidRDefault="000257F0" w:rsidP="000257F0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повышение общественного авторитета и статуса педагогических и других работников, принимающих активное участие в воспитании детей;</w:t>
      </w:r>
    </w:p>
    <w:p w:rsidR="000257F0" w:rsidRPr="000257F0" w:rsidRDefault="000257F0" w:rsidP="000257F0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укрепление и развитие кадрового потенциала системы воспитания;</w:t>
      </w:r>
    </w:p>
    <w:p w:rsidR="000257F0" w:rsidRPr="000257F0" w:rsidRDefault="000257F0" w:rsidP="000257F0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доступность для всех категорий детей возможностей для удовлетворения их индивидуальных потребностей, способностей и интересов в разных видах деятельности независимо от места проживания, материального положения семьи и состояния здоровья;</w:t>
      </w:r>
    </w:p>
    <w:p w:rsidR="000257F0" w:rsidRPr="000257F0" w:rsidRDefault="000257F0" w:rsidP="000257F0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создание условий для поддержки детской одаренности, развития способностей детей в сферах образования, науки, культуры и спорта, в том числе путем реализации государственных, федеральных, региональных и муниципальных целевых программ;</w:t>
      </w:r>
    </w:p>
    <w:p w:rsidR="000257F0" w:rsidRPr="000257F0" w:rsidRDefault="000257F0" w:rsidP="000257F0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утверждение в детской среде позитивных моделей поведения как нормы, развитие </w:t>
      </w:r>
      <w:proofErr w:type="spellStart"/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эмпатии</w:t>
      </w:r>
      <w:proofErr w:type="spellEnd"/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;</w:t>
      </w:r>
    </w:p>
    <w:p w:rsidR="000257F0" w:rsidRPr="000257F0" w:rsidRDefault="000257F0" w:rsidP="000257F0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снижение уровня негативных социальных явлений;</w:t>
      </w:r>
    </w:p>
    <w:p w:rsidR="000257F0" w:rsidRPr="000257F0" w:rsidRDefault="000257F0" w:rsidP="000257F0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развитие и поддержку социально значимых детских, семейных и родительских инициатив, деятельности детских общественных объединений;</w:t>
      </w:r>
    </w:p>
    <w:p w:rsidR="000257F0" w:rsidRPr="000257F0" w:rsidRDefault="000257F0" w:rsidP="000257F0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повышение качества научных исследований в области воспитания детей;</w:t>
      </w:r>
    </w:p>
    <w:p w:rsidR="000257F0" w:rsidRPr="000257F0" w:rsidRDefault="000257F0" w:rsidP="000257F0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повышение уровня информационной безопасности детей;</w:t>
      </w:r>
    </w:p>
    <w:p w:rsidR="000257F0" w:rsidRPr="000257F0" w:rsidRDefault="000257F0" w:rsidP="000257F0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снижение уровня антиобщественных проявлений со стороны детей;</w:t>
      </w:r>
    </w:p>
    <w:p w:rsidR="000257F0" w:rsidRPr="000257F0" w:rsidRDefault="000257F0" w:rsidP="000257F0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257F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формирование системы мониторинга показателей, отражающих эффективность системы воспитания в Российской Федерации.</w:t>
      </w:r>
    </w:p>
    <w:p w:rsidR="007B7FE3" w:rsidRDefault="007B7FE3"/>
    <w:sectPr w:rsidR="007B7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A0C79"/>
    <w:multiLevelType w:val="hybridMultilevel"/>
    <w:tmpl w:val="85C6A0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5BD4CB9"/>
    <w:multiLevelType w:val="hybridMultilevel"/>
    <w:tmpl w:val="3BEAE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49AE"/>
    <w:multiLevelType w:val="hybridMultilevel"/>
    <w:tmpl w:val="BF8E2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F0"/>
    <w:rsid w:val="000257F0"/>
    <w:rsid w:val="007B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70AD"/>
  <w15:chartTrackingRefBased/>
  <w15:docId w15:val="{E69246F0-520D-4341-B499-6C217AB3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7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57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257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7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57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57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257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25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5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0932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0970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17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8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686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77882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77856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24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20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9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20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158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108861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97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1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610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676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39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5727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06706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25069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89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42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79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85553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62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3834</Words>
  <Characters>21858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2021-09-09T05:53:00Z</dcterms:created>
  <dcterms:modified xsi:type="dcterms:W3CDTF">2021-09-09T06:02:00Z</dcterms:modified>
</cp:coreProperties>
</file>